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24B" w:rsidRPr="00FF2F61" w:rsidRDefault="0097224B" w:rsidP="0097224B">
      <w:pPr>
        <w:pStyle w:val="NormalWeb"/>
        <w:shd w:val="clear" w:color="auto" w:fill="FFFFFF"/>
        <w:spacing w:before="0" w:beforeAutospacing="0" w:after="0" w:afterAutospacing="0" w:line="312" w:lineRule="atLeast"/>
        <w:ind w:firstLine="720"/>
        <w:jc w:val="both"/>
        <w:rPr>
          <w:b/>
          <w:color w:val="262626"/>
          <w:sz w:val="28"/>
          <w:szCs w:val="28"/>
        </w:rPr>
      </w:pPr>
      <w:r w:rsidRPr="00FF2F61">
        <w:rPr>
          <w:rStyle w:val="Emphasis"/>
          <w:b/>
          <w:bCs/>
          <w:color w:val="262626"/>
          <w:sz w:val="28"/>
          <w:szCs w:val="28"/>
        </w:rPr>
        <w:t>Câu hỏi 1:</w:t>
      </w:r>
      <w:r w:rsidRPr="00FF2F61">
        <w:rPr>
          <w:rStyle w:val="Strong"/>
          <w:b w:val="0"/>
          <w:color w:val="262626"/>
          <w:sz w:val="28"/>
          <w:szCs w:val="28"/>
        </w:rPr>
        <w:t> Chủ đề Đại hội XII của Đảng (nhiệm kỳ 2015-2020) có bổ sung những điểm mới nào so với chủ đề của Đại hội XI? Đồng chí hiểu ý nghĩa của những nội dung đó như thế nào trong tình hình hiện nay?</w:t>
      </w:r>
    </w:p>
    <w:p w:rsidR="0097224B" w:rsidRPr="00D61538" w:rsidRDefault="0097224B" w:rsidP="0097224B">
      <w:pPr>
        <w:pStyle w:val="NormalWeb"/>
        <w:shd w:val="clear" w:color="auto" w:fill="FFFFFF"/>
        <w:spacing w:before="0" w:beforeAutospacing="0" w:after="0" w:afterAutospacing="0" w:line="312" w:lineRule="atLeast"/>
        <w:ind w:firstLine="720"/>
        <w:jc w:val="both"/>
        <w:rPr>
          <w:color w:val="262626"/>
          <w:sz w:val="28"/>
          <w:szCs w:val="28"/>
        </w:rPr>
      </w:pPr>
      <w:r w:rsidRPr="008C587C">
        <w:rPr>
          <w:rStyle w:val="Emphasis"/>
          <w:b/>
          <w:bCs/>
          <w:color w:val="262626"/>
          <w:sz w:val="28"/>
          <w:szCs w:val="28"/>
        </w:rPr>
        <w:t>Trả lời:</w:t>
      </w:r>
      <w:r>
        <w:rPr>
          <w:color w:val="262626"/>
          <w:sz w:val="28"/>
          <w:szCs w:val="28"/>
        </w:rPr>
        <w:t xml:space="preserve"> </w:t>
      </w:r>
      <w:r w:rsidRPr="00A86A69">
        <w:rPr>
          <w:color w:val="444444"/>
          <w:sz w:val="28"/>
          <w:szCs w:val="28"/>
        </w:rPr>
        <w:t>Chủ đề Đại hội XII (cũng là tiêu đề của Báo cáo Chính trị) là một trong những nội dung quan trọng cần được quan tâm, nghiên cứu kỹ vì nó</w:t>
      </w:r>
      <w:r w:rsidRPr="00A86A69">
        <w:rPr>
          <w:rStyle w:val="apple-converted-space"/>
          <w:color w:val="444444"/>
          <w:sz w:val="28"/>
          <w:szCs w:val="28"/>
        </w:rPr>
        <w:t> </w:t>
      </w:r>
      <w:r w:rsidRPr="00A86A69">
        <w:rPr>
          <w:rStyle w:val="Emphasis"/>
          <w:color w:val="444444"/>
          <w:sz w:val="28"/>
          <w:szCs w:val="28"/>
          <w:bdr w:val="none" w:sz="0" w:space="0" w:color="auto" w:frame="1"/>
        </w:rPr>
        <w:t>là vấn đề lớn, có ý nghĩa quyết định và là tư tưởng chỉ đạo xuyên suốt các nội dung khác của Văn kiện Đại hội XII.</w:t>
      </w:r>
      <w:r w:rsidRPr="00A86A69">
        <w:rPr>
          <w:rStyle w:val="apple-converted-space"/>
          <w:i/>
          <w:iCs/>
          <w:color w:val="444444"/>
          <w:sz w:val="28"/>
          <w:szCs w:val="28"/>
          <w:bdr w:val="none" w:sz="0" w:space="0" w:color="auto" w:frame="1"/>
        </w:rPr>
        <w:t> </w:t>
      </w:r>
      <w:r w:rsidRPr="00A86A69">
        <w:rPr>
          <w:color w:val="444444"/>
          <w:sz w:val="28"/>
          <w:szCs w:val="28"/>
        </w:rPr>
        <w:t xml:space="preserve">Trong Chủ đề Đại hội, Đảng ta xác định: </w:t>
      </w:r>
      <w:r w:rsidRPr="00EE3455">
        <w:rPr>
          <w:i/>
          <w:color w:val="444444"/>
          <w:sz w:val="28"/>
          <w:szCs w:val="28"/>
        </w:rPr>
        <w:t>“Tăng cường xây dựng Đảng trong sạch, vững mạnh; phát huy sức mạnh toàn dân tộc, dân chủ xã hội chủ nghĩa; đẩy mạnh toàn diện, đồng bộ công cuộc đổi mới; bảo vệ vững chắc Tổ quốc, giữ vững môi trường hoà bình, ổn định; phấn đấu sớm đưa nước ta cơ bản trở thành nước công nghiệp theo hướng hiện đại”</w:t>
      </w:r>
      <w:r w:rsidRPr="00A86A69">
        <w:rPr>
          <w:color w:val="444444"/>
          <w:sz w:val="28"/>
          <w:szCs w:val="28"/>
        </w:rPr>
        <w:t>. Chủ đề Đại hội bao quát đầy đủ các vấn đề cốt lõi định hướng đường lối phát triển đất nước và là cơ sở hội tụ, phát huy sức mạnh của khối đại đoàn kết toàn dân tộc trong 5 năm tới và những năm tiếp theo. Với 63 từ, được kết cấu bởi 5 thành tố, có mối quan hệ chặt chẽ với nhau, tác động và quy định lẫn nhau; trong đó, thành tố về Đảng được xếp ở vị trí đầu tiên. 5 thành tố cấu thành Chủ đề Đại hội đồng thời cũng là 5 luận đề lớn, định hướng, chỉ đạo xuyên suốt 15 nội dung của Báo cáo Chính trị và các nội dung khác trong Văn kiện Đại hội XII; là cơ sở lý luận – thực tiễn để đề xuất các quan điểm mới trong từng lĩnh vực hoạt động cụ thể của đời sống xã hội. Việc nghiên cứu, tìm tòi, phát hiện các điểm mới về lý luận trong Văn kiện Đại hội XII nhất thiết phải quán triệt và thấm nhuần sâu sắc 5 thành tố – 5 mệnh đề lớn của Chủ đề Đại hội.</w:t>
      </w:r>
    </w:p>
    <w:p w:rsidR="0097224B" w:rsidRPr="00A86A69" w:rsidRDefault="0097224B" w:rsidP="0097224B">
      <w:pPr>
        <w:pStyle w:val="NormalWeb"/>
        <w:shd w:val="clear" w:color="auto" w:fill="FFFFFF"/>
        <w:spacing w:before="0" w:beforeAutospacing="0" w:after="0" w:afterAutospacing="0"/>
        <w:ind w:firstLine="720"/>
        <w:jc w:val="both"/>
        <w:textAlignment w:val="baseline"/>
        <w:rPr>
          <w:color w:val="444444"/>
          <w:sz w:val="28"/>
          <w:szCs w:val="28"/>
        </w:rPr>
      </w:pPr>
      <w:r w:rsidRPr="00A86A69">
        <w:rPr>
          <w:color w:val="444444"/>
          <w:sz w:val="28"/>
          <w:szCs w:val="28"/>
        </w:rPr>
        <w:t>Một trong những điểm nhấn, cần chú ý trong chủ đề Đại hội là cụm từ “phấn đấu sớm đưa nước ta cơ bản trở thành nước công nghiệp theo hướng hiện đại”. Về điểm này, có nhiều ý kiến khác nhau, trong đó có ý kiến đề nghị Đại hội cân nhắc bỏ từ “sớm” vì không rõ “sớm” là trước hay sau năm 2020. Đại hội XII đã phân tích và cho rằng: dùng từ “sớm” trong chủ đề Đại hội là nhằm khẳng định rõ ý chí quyết tâm phấn đấu xây dựng nền tảng để sớm đưa nước ta cơ bản trở thành nước công nghiệp theo hướng hiện đại, “sớm” không có nghĩa là trước năm 2020. Sự khẳng định này phù hợp với định hướng phát triển đất nước nêu trong Cương lĩnh năm 1991 (bổ sung, phát triển năm 2011), thống nhất với mục tiêu phấn đấu lâu dài của đất nước ta là</w:t>
      </w:r>
      <w:r w:rsidRPr="00A86A69">
        <w:rPr>
          <w:rStyle w:val="Emphasis"/>
          <w:color w:val="444444"/>
          <w:sz w:val="28"/>
          <w:szCs w:val="28"/>
          <w:bdr w:val="none" w:sz="0" w:space="0" w:color="auto" w:frame="1"/>
        </w:rPr>
        <w:t>“dân giàu, nước mạnh, dân chủ, công bằng, văn minh”</w:t>
      </w:r>
      <w:r w:rsidRPr="00A86A69">
        <w:rPr>
          <w:rStyle w:val="apple-converted-space"/>
          <w:color w:val="444444"/>
          <w:sz w:val="28"/>
          <w:szCs w:val="28"/>
        </w:rPr>
        <w:t> </w:t>
      </w:r>
      <w:r w:rsidRPr="00A86A69">
        <w:rPr>
          <w:color w:val="444444"/>
          <w:sz w:val="28"/>
          <w:szCs w:val="28"/>
        </w:rPr>
        <w:t>và nhất quán với mục tiêu phấn đấu để đến giữa thế kỷ XXI, đưa nước ta trở thành</w:t>
      </w:r>
      <w:r w:rsidRPr="00A86A69">
        <w:rPr>
          <w:rStyle w:val="apple-converted-space"/>
          <w:color w:val="444444"/>
          <w:sz w:val="28"/>
          <w:szCs w:val="28"/>
        </w:rPr>
        <w:t> </w:t>
      </w:r>
      <w:r w:rsidRPr="00A86A69">
        <w:rPr>
          <w:rStyle w:val="Emphasis"/>
          <w:color w:val="444444"/>
          <w:sz w:val="28"/>
          <w:szCs w:val="28"/>
          <w:bdr w:val="none" w:sz="0" w:space="0" w:color="auto" w:frame="1"/>
        </w:rPr>
        <w:t>“nước công nghiệp hiện đại”</w:t>
      </w:r>
      <w:r w:rsidRPr="00A86A69">
        <w:rPr>
          <w:color w:val="444444"/>
          <w:sz w:val="28"/>
          <w:szCs w:val="28"/>
        </w:rPr>
        <w:t>.</w:t>
      </w:r>
    </w:p>
    <w:p w:rsidR="0097224B" w:rsidRPr="00A86A69" w:rsidRDefault="0097224B" w:rsidP="0097224B">
      <w:pPr>
        <w:pStyle w:val="NormalWeb"/>
        <w:shd w:val="clear" w:color="auto" w:fill="FFFFFF"/>
        <w:spacing w:before="0" w:beforeAutospacing="0" w:after="0" w:afterAutospacing="0" w:line="312" w:lineRule="atLeast"/>
        <w:ind w:firstLine="720"/>
        <w:jc w:val="both"/>
        <w:rPr>
          <w:b/>
          <w:color w:val="262626"/>
          <w:sz w:val="28"/>
          <w:szCs w:val="28"/>
        </w:rPr>
      </w:pPr>
      <w:r w:rsidRPr="00A86A69">
        <w:rPr>
          <w:rStyle w:val="Emphasis"/>
          <w:b/>
          <w:bCs/>
          <w:color w:val="262626"/>
          <w:sz w:val="28"/>
          <w:szCs w:val="28"/>
        </w:rPr>
        <w:t>Câu hỏi 2:</w:t>
      </w:r>
      <w:r w:rsidRPr="00A86A69">
        <w:rPr>
          <w:rStyle w:val="Strong"/>
          <w:b w:val="0"/>
          <w:color w:val="262626"/>
          <w:sz w:val="28"/>
          <w:szCs w:val="28"/>
        </w:rPr>
        <w:t> </w:t>
      </w:r>
      <w:r w:rsidRPr="002263F1">
        <w:rPr>
          <w:rStyle w:val="Strong"/>
          <w:b w:val="0"/>
          <w:color w:val="262626"/>
          <w:sz w:val="28"/>
          <w:szCs w:val="28"/>
        </w:rPr>
        <w:t>Vì sao Đại hội đại biểu toàn quốc lần thứ XII của Đảng có ý nghĩa rất quan trọng?</w:t>
      </w:r>
    </w:p>
    <w:p w:rsidR="0097224B" w:rsidRPr="00D61538" w:rsidRDefault="0097224B" w:rsidP="0097224B">
      <w:pPr>
        <w:pStyle w:val="NormalWeb"/>
        <w:shd w:val="clear" w:color="auto" w:fill="FFFFFF"/>
        <w:spacing w:before="0" w:beforeAutospacing="0" w:after="0" w:afterAutospacing="0" w:line="312" w:lineRule="atLeast"/>
        <w:ind w:firstLine="720"/>
        <w:jc w:val="both"/>
        <w:rPr>
          <w:color w:val="262626"/>
          <w:sz w:val="28"/>
          <w:szCs w:val="28"/>
        </w:rPr>
      </w:pPr>
      <w:r w:rsidRPr="008C587C">
        <w:rPr>
          <w:rStyle w:val="Emphasis"/>
          <w:b/>
          <w:bCs/>
          <w:color w:val="262626"/>
          <w:sz w:val="28"/>
          <w:szCs w:val="28"/>
        </w:rPr>
        <w:t>Trả lời:</w:t>
      </w:r>
      <w:r>
        <w:rPr>
          <w:color w:val="262626"/>
          <w:sz w:val="28"/>
          <w:szCs w:val="28"/>
        </w:rPr>
        <w:t xml:space="preserve"> </w:t>
      </w:r>
      <w:r w:rsidRPr="00A86A69">
        <w:rPr>
          <w:color w:val="000000"/>
          <w:sz w:val="28"/>
          <w:szCs w:val="28"/>
          <w:shd w:val="clear" w:color="auto" w:fill="FFFFFF"/>
        </w:rPr>
        <w:t>Đại hội lần thứ XII của Đảng họp vào thời điểm có ý nghĩa rất quan trọng: Toàn Đảng, toàn dân và toàn quân ta thực hiện thắng lợi nhiều chủ trương, mục tiêu và nhiệm vụ được xác định trong Nghị quyết Đại hội XI của Đảng; trải qua 5 năm thực hiện Cương lĩnh xây dựng đất nước trong thời kỳ quá độ lên chủ nghĩa xã hội (bổ sung, phát triển năm 2011) và Chiến lược phát triển kinh tế - xã hội 2011-2020, 2 năm thực hiện Hiến pháp năm 2013, 30 năm tiến hành công cuộc đổi mới.</w:t>
      </w:r>
      <w:r>
        <w:rPr>
          <w:color w:val="000000"/>
          <w:sz w:val="28"/>
          <w:szCs w:val="28"/>
        </w:rPr>
        <w:t xml:space="preserve"> </w:t>
      </w:r>
      <w:r w:rsidRPr="00A86A69">
        <w:rPr>
          <w:color w:val="000000"/>
          <w:sz w:val="28"/>
          <w:szCs w:val="28"/>
          <w:shd w:val="clear" w:color="auto" w:fill="FFFFFF"/>
        </w:rPr>
        <w:t xml:space="preserve">Để thực hiện mục tiêu cao cả đó, Đại hội đã thảo luận và thông qua những chủ trương, quyết sách quan trọng, có giá trị định hướng và chỉ đạo sâu sắc toàn bộ quá trình triển khai tổ chức thực hiện phượng hướng, </w:t>
      </w:r>
      <w:r w:rsidRPr="00A86A69">
        <w:rPr>
          <w:color w:val="000000"/>
          <w:sz w:val="28"/>
          <w:szCs w:val="28"/>
          <w:shd w:val="clear" w:color="auto" w:fill="FFFFFF"/>
        </w:rPr>
        <w:lastRenderedPageBreak/>
        <w:t>nhiệm vụ phát triển đất nước nhanh, bền vững, xây dựng và bảo vệ Tổ quốc.</w:t>
      </w:r>
      <w:r w:rsidRPr="00A86A69">
        <w:rPr>
          <w:color w:val="000000"/>
          <w:sz w:val="28"/>
          <w:szCs w:val="28"/>
        </w:rPr>
        <w:br/>
      </w:r>
      <w:r w:rsidRPr="00A86A69">
        <w:rPr>
          <w:color w:val="000000"/>
          <w:sz w:val="28"/>
          <w:szCs w:val="28"/>
          <w:shd w:val="clear" w:color="auto" w:fill="FFFFFF"/>
        </w:rPr>
        <w:t>Đại hội XII của Đảng có ý nghĩa rất trọng đại, định hướng, cổ vũ và động viên toàn Đảng, toàn dân và toàn quân ta trong 5 năm tới: tăng cường xây dựng Đảng trong sạch, vững mạnh; phát huy sức mạnh toàn dân tộc, dân chủ xã hội chủ nghĩa; đẩy mạnh toàn diện, đồng bộ công cuộc đổi mới; bảo vệ vững chắc Tổ quốc, giữ vững môi trường hoà bình, ổn định; phấn đấu sớm đưa nước ta cơ bản trở thành nước công nghiệp theo hướng hiện đại.</w:t>
      </w:r>
      <w:r>
        <w:rPr>
          <w:color w:val="000000"/>
          <w:sz w:val="28"/>
          <w:szCs w:val="28"/>
        </w:rPr>
        <w:t xml:space="preserve"> </w:t>
      </w:r>
      <w:r w:rsidRPr="00A86A69">
        <w:rPr>
          <w:color w:val="000000"/>
          <w:sz w:val="28"/>
          <w:szCs w:val="28"/>
          <w:shd w:val="clear" w:color="auto" w:fill="FFFFFF"/>
        </w:rPr>
        <w:t>Đại hội có nhiệm vụ kiểm điểm việc thực hiện Nghị quyết Đại hội XI của Đảng (2011-2015); nhìn lại 30 năm đổi mới; quyết định phương hướng, mục tiêu, nhiệm vụ 5 năm 2016-2020; kiểm điểm sự lãnh đạo của Ban Chấp hành Trung ương Đảng khoá XI; đánh giá việc thi hành Điều lệ Đảng khoá XI; bầu Ban Chấp hành Trung ương Đảng khoá XII.</w:t>
      </w:r>
    </w:p>
    <w:p w:rsidR="0097224B" w:rsidRDefault="0097224B" w:rsidP="0097224B">
      <w:pPr>
        <w:ind w:firstLine="720"/>
        <w:rPr>
          <w:rFonts w:cs="Times New Roman"/>
        </w:rPr>
      </w:pPr>
      <w:r w:rsidRPr="00A546B7">
        <w:rPr>
          <w:rFonts w:cs="Times New Roman"/>
          <w:b/>
          <w:i/>
        </w:rPr>
        <w:t>Câu hỏi 3</w:t>
      </w:r>
      <w:r>
        <w:rPr>
          <w:rFonts w:cs="Times New Roman"/>
        </w:rPr>
        <w:t>: Nghị quyết Đại hội đại biểu Đảng bộ tỉnh Quảng Nam lần thứ XXI đề ra những nhiệm vụ trọng tâm nào về xây dựng đồng bộ kết cấu hạ tầng giai đoạn 2016-2020?</w:t>
      </w:r>
    </w:p>
    <w:p w:rsidR="0097224B" w:rsidRPr="003A6BB5" w:rsidRDefault="0097224B" w:rsidP="0097224B">
      <w:pPr>
        <w:ind w:firstLine="720"/>
        <w:rPr>
          <w:rFonts w:cs="Times New Roman"/>
        </w:rPr>
      </w:pPr>
      <w:r w:rsidRPr="00A546B7">
        <w:rPr>
          <w:rFonts w:cs="Times New Roman"/>
          <w:b/>
          <w:i/>
        </w:rPr>
        <w:t>Trả lời:</w:t>
      </w:r>
      <w:r>
        <w:rPr>
          <w:rFonts w:cs="Times New Roman"/>
        </w:rPr>
        <w:t xml:space="preserve"> </w:t>
      </w:r>
      <w:r w:rsidRPr="003A6BB5">
        <w:rPr>
          <w:rFonts w:cs="Times New Roman"/>
        </w:rPr>
        <w:t>Nghị quyết Đại hội đại biểu Đảng bộ tỉnh Quảng Nam lần thứ XXI xác định một trong những nhiệm vụ trọng tâm đólà: Tăng cường đầu tư ngày càng đồng bộ, tạo động lực phát triển kinh tế xã hội nhanh và bền vững. Trong đó, gồm kết cấu hạ tầng đồng bộ về giao thông, thủy lợi; hạ tầng các khu công nghiệp, khu kinh tế; hạ tầng thuộc lĩnh vực văn hóa xã hội; hạ tầng đô thị, nông thôn được đầu tư xây dựng. Kết cấu hạ tầng đồng bộ về giao thông, thủy lợi: Đã tập trung đầu tư xây dựng có trọng tâm, trọng điểm. Nhiều tuyến giao thông quan trọng đã và đang được đầu tư nâng cấp, mở rộng và xây dựng mới; hình thành mạng lưới giao thông thông suốt nối quốc lộ với trung tâm các huyện, thị xã, thành phố nhất là các huyện miền núi, vùng khó khăn và đến trung tâm các xã,…Đã đầu tư xây dựng cầu Cửa Đại, tuyến đường ven biển. Tiếp tục thúc đẩy phát triển sân bay Chu Lai; đưa vào sử dụng Cảng Kỳ Hà, khai thác Cảng Tam Hiệp, hoàn thiện khu Kinh tế cửa khẩu Đắc Tà Óc, nâng cấp thành cửa khẩu quốc tế, Phát triển các cụm đô thị trọng điểm dọc các hành lang phát triển để tạo động lực cho tăng trưởng kinh tế và thức đẩy phát triển các vùng lân cận; trong đó trọng tâm hình thành các đô thị như: Phát triển Hội An – Địa Bnàthành trung tâm đô thị phía Đông Bắc; Phát triển Hà Lam; Tam Kỳ - Núi Thành thành các trung tâm đô thị phái Nam; Thạnh Mỹ trung tâm đô thị phía Tây; Khâm Đức, Bắc Trà My,.. Đầu tư, nâng cấp hồ chứa nước, công trình thủy lợi hiện đại hóa hệ thống thủy lợi.</w:t>
      </w:r>
    </w:p>
    <w:p w:rsidR="0097224B" w:rsidRDefault="0097224B" w:rsidP="0097224B">
      <w:pPr>
        <w:ind w:firstLine="720"/>
        <w:rPr>
          <w:rFonts w:cs="Times New Roman"/>
        </w:rPr>
      </w:pPr>
      <w:r w:rsidRPr="00253792">
        <w:rPr>
          <w:rFonts w:cs="Times New Roman"/>
          <w:b/>
          <w:i/>
        </w:rPr>
        <w:t>Câu hỏi 4:</w:t>
      </w:r>
      <w:r>
        <w:rPr>
          <w:rFonts w:cs="Times New Roman"/>
        </w:rPr>
        <w:t xml:space="preserve"> Những giải pháp để phát triển kinh tế - xã hội đối với vùng trung du, miền núi theo tinh thần Nghị quyết Đại hội đại biểu Đảng bộ tỉnh Quảng Nam lần thứ XXI?</w:t>
      </w:r>
    </w:p>
    <w:p w:rsidR="0097224B" w:rsidRDefault="0097224B" w:rsidP="0097224B">
      <w:pPr>
        <w:ind w:firstLine="720"/>
        <w:rPr>
          <w:rFonts w:cs="Times New Roman"/>
        </w:rPr>
      </w:pPr>
      <w:r w:rsidRPr="00253792">
        <w:rPr>
          <w:rFonts w:cs="Times New Roman"/>
          <w:b/>
          <w:i/>
        </w:rPr>
        <w:t>Trả lời:</w:t>
      </w:r>
      <w:r>
        <w:rPr>
          <w:rFonts w:cs="Times New Roman"/>
        </w:rPr>
        <w:t xml:space="preserve"> Tăng cường đầu tư tương đối đồng bộ kết cấu hạ tầng kinh tế xã hội, nhất là hạ tầng giao thông. Khu kinh tế cửa khẩu Nam Giang đang từng bước được đầu tư; cửa khẩu phụ Tây Giang – Kà Lừm cũng đang được xúc tiến đầu tư. Mạng lưới điện đã được phủ hầu hết các xã. Bảo vệ và phát triển vốn rừng được quan tâm. Tổ chức thực hiện đồng bộ các chương trình, chính sách, dự án giảm nghèo của quốc gia và của tỉnh đạt nhiều kết quả. Tỷ lệ hộ nghèo ở 9 huyện miền núi từ 57,95% năm 2010 giảm còn 32% năm 2015.</w:t>
      </w:r>
    </w:p>
    <w:p w:rsidR="0097224B" w:rsidRDefault="0097224B" w:rsidP="0097224B">
      <w:pPr>
        <w:ind w:firstLine="720"/>
        <w:rPr>
          <w:rFonts w:cs="Times New Roman"/>
        </w:rPr>
      </w:pPr>
      <w:r w:rsidRPr="00253792">
        <w:rPr>
          <w:rFonts w:cs="Times New Roman"/>
          <w:b/>
          <w:i/>
        </w:rPr>
        <w:lastRenderedPageBreak/>
        <w:t>Câu hỏi 5:</w:t>
      </w:r>
      <w:r>
        <w:rPr>
          <w:rFonts w:cs="Times New Roman"/>
        </w:rPr>
        <w:t xml:space="preserve"> Mục tiêu tổng quát và các chỉ tiêu chủ yếu của Nghị quyết Đại hội Đảng bộ huyện?</w:t>
      </w:r>
    </w:p>
    <w:p w:rsidR="0097224B" w:rsidRPr="00D61538" w:rsidRDefault="0097224B" w:rsidP="0097224B">
      <w:pPr>
        <w:spacing w:before="120" w:after="80"/>
        <w:ind w:firstLine="720"/>
        <w:rPr>
          <w:rFonts w:cs="Times New Roman"/>
          <w:b/>
        </w:rPr>
      </w:pPr>
      <w:r w:rsidRPr="00253792">
        <w:rPr>
          <w:rFonts w:cs="Times New Roman"/>
          <w:b/>
        </w:rPr>
        <w:t>Trả lời:</w:t>
      </w:r>
      <w:r>
        <w:rPr>
          <w:rFonts w:cs="Times New Roman"/>
          <w:b/>
        </w:rPr>
        <w:t xml:space="preserve"> </w:t>
      </w:r>
      <w:r>
        <w:rPr>
          <w:bCs/>
          <w:i/>
          <w:szCs w:val="28"/>
          <w:lang w:val="vi-VN"/>
        </w:rPr>
        <w:t xml:space="preserve"> </w:t>
      </w:r>
      <w:r w:rsidRPr="00253792">
        <w:rPr>
          <w:bCs/>
          <w:i/>
          <w:szCs w:val="28"/>
          <w:lang w:val="vi-VN"/>
        </w:rPr>
        <w:t>Mục tiêu tổng quát</w:t>
      </w:r>
      <w:r>
        <w:rPr>
          <w:bCs/>
          <w:i/>
          <w:szCs w:val="28"/>
        </w:rPr>
        <w:t xml:space="preserve">: </w:t>
      </w:r>
      <w:r w:rsidRPr="00AB714B">
        <w:rPr>
          <w:szCs w:val="28"/>
          <w:lang w:val="vi-VN"/>
        </w:rPr>
        <w:t>Tăng cường xây dựng Đảng, xây dựng hệ thống chính trị trong sạch, vững mạnh toàn diện, phát huy dân chủ và sức mạnh đại đoàn kết toàn dân; tranh thủ mọi nguồn lực, tập trung khai thác tốt mọi tiềm năng, ra sức phát triển sản xuất, phát huy nhân tố con người trong mọi lĩnh vực của đời sống xã hội; thực hiện tốt chính sách an sinh xã hội, đẩy mạnh xây dựng nông thôn mới, nâng cao đời sống vật chất, văn hóa tinh thần nhân dân, phấn đấu đưa Nam Giang sớm thoát khỏi huyện nghèo và ngày càng phát triển bền vững; giữ vững Quốc phòng</w:t>
      </w:r>
      <w:r>
        <w:rPr>
          <w:szCs w:val="28"/>
        </w:rPr>
        <w:t xml:space="preserve"> </w:t>
      </w:r>
      <w:r w:rsidRPr="00AB714B">
        <w:rPr>
          <w:szCs w:val="28"/>
          <w:lang w:val="vi-VN"/>
        </w:rPr>
        <w:t>-</w:t>
      </w:r>
      <w:r>
        <w:rPr>
          <w:szCs w:val="28"/>
        </w:rPr>
        <w:t>a</w:t>
      </w:r>
      <w:r w:rsidRPr="00AB714B">
        <w:rPr>
          <w:szCs w:val="28"/>
          <w:lang w:val="vi-VN"/>
        </w:rPr>
        <w:t>n ninh và đảm bảo trật tự an toàn xã hội.</w:t>
      </w:r>
    </w:p>
    <w:p w:rsidR="0097224B" w:rsidRPr="00EE3455" w:rsidRDefault="0097224B" w:rsidP="0097224B">
      <w:pPr>
        <w:autoSpaceDE w:val="0"/>
        <w:autoSpaceDN w:val="0"/>
        <w:adjustRightInd w:val="0"/>
        <w:spacing w:before="120" w:after="80"/>
        <w:ind w:firstLine="720"/>
        <w:rPr>
          <w:rFonts w:cs="Times New Roman"/>
        </w:rPr>
      </w:pPr>
      <w:r>
        <w:rPr>
          <w:rFonts w:cs="Times New Roman"/>
        </w:rPr>
        <w:t xml:space="preserve"> Các chỉ tiêu chủ yếu: </w:t>
      </w:r>
      <w:r w:rsidRPr="00AB714B">
        <w:rPr>
          <w:szCs w:val="28"/>
        </w:rPr>
        <w:t>Tổng sản lượng lương thực có hạt đạt 6.700 tấn/năm.</w:t>
      </w:r>
      <w:r>
        <w:rPr>
          <w:b/>
          <w:bCs/>
          <w:szCs w:val="28"/>
        </w:rPr>
        <w:t xml:space="preserve"> </w:t>
      </w:r>
      <w:r w:rsidRPr="00AB714B">
        <w:rPr>
          <w:szCs w:val="28"/>
        </w:rPr>
        <w:t>Tổng giá trị sản xuất (theo giá so sánh năm 2010)</w:t>
      </w:r>
      <w:r>
        <w:rPr>
          <w:szCs w:val="28"/>
        </w:rPr>
        <w:t>:</w:t>
      </w:r>
    </w:p>
    <w:p w:rsidR="0097224B" w:rsidRPr="00EE3455" w:rsidRDefault="0097224B" w:rsidP="0097224B">
      <w:pPr>
        <w:autoSpaceDE w:val="0"/>
        <w:autoSpaceDN w:val="0"/>
        <w:adjustRightInd w:val="0"/>
        <w:spacing w:before="120" w:after="80"/>
        <w:ind w:firstLine="720"/>
        <w:rPr>
          <w:i/>
          <w:szCs w:val="28"/>
        </w:rPr>
      </w:pPr>
      <w:r w:rsidRPr="00AB714B">
        <w:rPr>
          <w:i/>
          <w:szCs w:val="28"/>
        </w:rPr>
        <w:t>Giá trị sản xuất ngành nông, lâm nghiệ</w:t>
      </w:r>
      <w:r>
        <w:rPr>
          <w:i/>
          <w:szCs w:val="28"/>
        </w:rPr>
        <w:t xml:space="preserve">p tăng bình quân hàng năm 5-7%; </w:t>
      </w:r>
      <w:r w:rsidRPr="00AB714B">
        <w:rPr>
          <w:i/>
          <w:szCs w:val="28"/>
        </w:rPr>
        <w:t>Giá trị sản xuất ngành công nghiệp-TTCN tăng bình quân hàng năm 15 - 20 %</w:t>
      </w:r>
      <w:r>
        <w:rPr>
          <w:i/>
          <w:szCs w:val="28"/>
        </w:rPr>
        <w:t xml:space="preserve">; </w:t>
      </w:r>
      <w:r w:rsidRPr="00AB714B">
        <w:rPr>
          <w:i/>
          <w:szCs w:val="28"/>
        </w:rPr>
        <w:t>Giá trị sản xuất các ngành thương mại, dịch vụ, du lịch tăng hàng năm 20-25%.</w:t>
      </w:r>
      <w:r>
        <w:rPr>
          <w:i/>
          <w:szCs w:val="28"/>
        </w:rPr>
        <w:t xml:space="preserve"> </w:t>
      </w:r>
      <w:r w:rsidRPr="00AB714B">
        <w:rPr>
          <w:szCs w:val="28"/>
        </w:rPr>
        <w:t>Thu ngân sách trên địa bàn huyện t</w:t>
      </w:r>
      <w:r>
        <w:rPr>
          <w:szCs w:val="28"/>
        </w:rPr>
        <w:t xml:space="preserve">ăng bình quân hàng năm 15 - 20%. </w:t>
      </w:r>
      <w:r w:rsidRPr="00AB714B">
        <w:rPr>
          <w:szCs w:val="28"/>
        </w:rPr>
        <w:t>Trồng rừng phân tán bình quân hằng năm đạt từ 150 - 200 ha.</w:t>
      </w:r>
      <w:r>
        <w:rPr>
          <w:i/>
          <w:szCs w:val="28"/>
        </w:rPr>
        <w:t xml:space="preserve"> </w:t>
      </w:r>
      <w:r w:rsidRPr="00AB714B">
        <w:rPr>
          <w:szCs w:val="28"/>
        </w:rPr>
        <w:t>Phấn đấu đến năm 2020 có 4 xã đạt các tiêu chí nông thôn mới.  Giảm tỷ lệ hộ nghèo bình quân hàng năm từ</w:t>
      </w:r>
      <w:r>
        <w:rPr>
          <w:szCs w:val="28"/>
        </w:rPr>
        <w:t xml:space="preserve"> 4 - 5%,</w:t>
      </w:r>
      <w:r>
        <w:rPr>
          <w:i/>
          <w:szCs w:val="28"/>
        </w:rPr>
        <w:t xml:space="preserve"> </w:t>
      </w:r>
      <w:r>
        <w:rPr>
          <w:szCs w:val="28"/>
        </w:rPr>
        <w:t>h</w:t>
      </w:r>
      <w:r w:rsidRPr="00AB714B">
        <w:rPr>
          <w:szCs w:val="28"/>
        </w:rPr>
        <w:t>àng năm có 85% trở lên số hộ gia đình, thôn, cơ quan, đơn vị, doanh nghiệp đạt tiêu chuẩn văn hóa theo quy đị</w:t>
      </w:r>
      <w:r>
        <w:rPr>
          <w:szCs w:val="28"/>
        </w:rPr>
        <w:t>nh;</w:t>
      </w:r>
      <w:r>
        <w:rPr>
          <w:i/>
          <w:szCs w:val="28"/>
        </w:rPr>
        <w:t xml:space="preserve"> </w:t>
      </w:r>
      <w:r w:rsidRPr="00AB714B">
        <w:rPr>
          <w:szCs w:val="28"/>
        </w:rPr>
        <w:t>50 % trạm y tế đạt chuẩn Quố</w:t>
      </w:r>
      <w:r>
        <w:rPr>
          <w:szCs w:val="28"/>
        </w:rPr>
        <w:t>c gia;</w:t>
      </w:r>
      <w:r>
        <w:rPr>
          <w:i/>
          <w:szCs w:val="28"/>
        </w:rPr>
        <w:t xml:space="preserve"> </w:t>
      </w:r>
      <w:r w:rsidRPr="00AB714B">
        <w:rPr>
          <w:szCs w:val="28"/>
        </w:rPr>
        <w:t>50% trường Mầm non, Mẫu giáo, Tiểu học, THCS đạt chuẩn Quốc gia mức độ 1; trong đó, mỗi cấp học có 01 trường đạt chuẩn Quốc gia mức độ</w:t>
      </w:r>
      <w:r>
        <w:rPr>
          <w:szCs w:val="28"/>
        </w:rPr>
        <w:t xml:space="preserve"> 2. </w:t>
      </w:r>
      <w:r w:rsidRPr="00AB714B">
        <w:rPr>
          <w:szCs w:val="28"/>
        </w:rPr>
        <w:t>Giảm tỷ lệ sinh ở dưới mứ</w:t>
      </w:r>
      <w:r>
        <w:rPr>
          <w:szCs w:val="28"/>
        </w:rPr>
        <w:t>c 0,39%; t</w:t>
      </w:r>
      <w:r w:rsidRPr="00AB714B">
        <w:rPr>
          <w:szCs w:val="28"/>
        </w:rPr>
        <w:t>ỷ lệ trẻ em dưới 5 tuổi suy dinh dưỡng còn 16%.</w:t>
      </w:r>
      <w:r>
        <w:rPr>
          <w:i/>
          <w:szCs w:val="28"/>
        </w:rPr>
        <w:t xml:space="preserve"> </w:t>
      </w:r>
      <w:r w:rsidRPr="00AB714B">
        <w:rPr>
          <w:szCs w:val="28"/>
        </w:rPr>
        <w:t xml:space="preserve"> Tỷ lệ che phủ rừng đạt 56% trở lên.</w:t>
      </w:r>
      <w:r>
        <w:rPr>
          <w:i/>
          <w:szCs w:val="28"/>
        </w:rPr>
        <w:t xml:space="preserve"> </w:t>
      </w:r>
      <w:r w:rsidRPr="00AB714B">
        <w:rPr>
          <w:szCs w:val="28"/>
        </w:rPr>
        <w:t>Tuyển quân hằng năm đạt chỉ tiêu 100%.</w:t>
      </w:r>
      <w:r>
        <w:rPr>
          <w:i/>
          <w:szCs w:val="28"/>
        </w:rPr>
        <w:t xml:space="preserve"> </w:t>
      </w:r>
      <w:r w:rsidRPr="00AB714B">
        <w:rPr>
          <w:szCs w:val="28"/>
        </w:rPr>
        <w:t>Có trên 65% tổ chức cơ sở đảng đạt tiêu chuẩn trong sạch-vững mạnh, không có TCCS Đảng yế</w:t>
      </w:r>
      <w:r>
        <w:rPr>
          <w:szCs w:val="28"/>
        </w:rPr>
        <w:t>u kém;</w:t>
      </w:r>
      <w:r>
        <w:rPr>
          <w:i/>
          <w:szCs w:val="28"/>
        </w:rPr>
        <w:t xml:space="preserve"> </w:t>
      </w:r>
      <w:r>
        <w:rPr>
          <w:szCs w:val="28"/>
        </w:rPr>
        <w:t>h</w:t>
      </w:r>
      <w:r w:rsidRPr="00AB714B">
        <w:rPr>
          <w:szCs w:val="28"/>
        </w:rPr>
        <w:t>àng năm, kết nạp 90 đảng viên trở lên.</w:t>
      </w:r>
    </w:p>
    <w:p w:rsidR="0097224B" w:rsidRDefault="0097224B" w:rsidP="0097224B">
      <w:pPr>
        <w:ind w:firstLine="720"/>
        <w:rPr>
          <w:rFonts w:cs="Times New Roman"/>
        </w:rPr>
      </w:pPr>
      <w:r w:rsidRPr="00253792">
        <w:rPr>
          <w:rFonts w:cs="Times New Roman"/>
          <w:b/>
          <w:i/>
        </w:rPr>
        <w:t xml:space="preserve">Câu hỏi 6: </w:t>
      </w:r>
      <w:r>
        <w:rPr>
          <w:rFonts w:cs="Times New Roman"/>
        </w:rPr>
        <w:t>Nhiệm vụ trọng tâm của Nghị quyết Đại hội XIX Đảng bộ huyện?</w:t>
      </w:r>
    </w:p>
    <w:p w:rsidR="0097224B" w:rsidRPr="00D61538" w:rsidRDefault="0097224B" w:rsidP="0097224B">
      <w:pPr>
        <w:spacing w:before="120" w:after="80"/>
        <w:ind w:firstLine="720"/>
        <w:rPr>
          <w:rFonts w:cs="Times New Roman"/>
          <w:b/>
          <w:i/>
        </w:rPr>
      </w:pPr>
      <w:r w:rsidRPr="00253792">
        <w:rPr>
          <w:rFonts w:cs="Times New Roman"/>
          <w:b/>
          <w:i/>
        </w:rPr>
        <w:t>Trả lời:</w:t>
      </w:r>
      <w:r>
        <w:rPr>
          <w:rFonts w:cs="Times New Roman"/>
          <w:b/>
          <w:i/>
        </w:rPr>
        <w:t xml:space="preserve">  </w:t>
      </w:r>
      <w:r>
        <w:rPr>
          <w:bCs/>
          <w:i/>
          <w:szCs w:val="28"/>
        </w:rPr>
        <w:t xml:space="preserve"> </w:t>
      </w:r>
      <w:r w:rsidRPr="00253792">
        <w:rPr>
          <w:bCs/>
          <w:i/>
          <w:szCs w:val="28"/>
        </w:rPr>
        <w:t>Nhiệm vụ trọng tâm</w:t>
      </w:r>
      <w:r>
        <w:rPr>
          <w:bCs/>
          <w:i/>
          <w:szCs w:val="28"/>
        </w:rPr>
        <w:t xml:space="preserve">: </w:t>
      </w:r>
      <w:r w:rsidRPr="00AB714B">
        <w:rPr>
          <w:szCs w:val="28"/>
        </w:rPr>
        <w:t>Tập trung đẩy mạnh phát triển kinh tế theo cơ cấu “</w:t>
      </w:r>
      <w:r w:rsidRPr="00AB714B">
        <w:rPr>
          <w:i/>
          <w:iCs/>
          <w:szCs w:val="28"/>
        </w:rPr>
        <w:t>Nông-lâm, công nghiệp-tiểu thủ công nghiệp, thương mại-dịch vụ và du lịch</w:t>
      </w:r>
      <w:r w:rsidRPr="00AB714B">
        <w:rPr>
          <w:szCs w:val="28"/>
        </w:rPr>
        <w:t>”; huy động nguồn lực tại chỗ, tranh thủ sự đầu tư, hỗ trợ của cấp trên để xây dựng kết cấu hạ tầng, xây dựng nông thôn mới; tập trung thực hiện quyết liệt 3 đột phá sau:</w:t>
      </w:r>
      <w:r>
        <w:rPr>
          <w:szCs w:val="28"/>
        </w:rPr>
        <w:t xml:space="preserve"> </w:t>
      </w:r>
      <w:r w:rsidRPr="00EE3455">
        <w:rPr>
          <w:i/>
          <w:szCs w:val="28"/>
        </w:rPr>
        <w:t xml:space="preserve">Đẩy mạnh xây dựng cơ sở hạ tầng gắn với xây dựng nông thôn mới. Tập trung chuyển đổi cơ cấu cây trồng, con vật nuôi và công tác giảm nghèo nhanh và bền vững. </w:t>
      </w:r>
      <w:r w:rsidRPr="00EE3455">
        <w:rPr>
          <w:i/>
          <w:szCs w:val="28"/>
          <w:lang w:val="vi-VN"/>
        </w:rPr>
        <w:t>Nâng cao chất lượng</w:t>
      </w:r>
      <w:r w:rsidRPr="00EE3455">
        <w:rPr>
          <w:i/>
          <w:szCs w:val="28"/>
        </w:rPr>
        <w:t xml:space="preserve"> đội ngũ cán bộ đáp ứng yêu cầu trong tình hình mới.</w:t>
      </w:r>
      <w:r w:rsidRPr="00EE3455">
        <w:rPr>
          <w:b/>
          <w:i/>
          <w:szCs w:val="28"/>
        </w:rPr>
        <w:t xml:space="preserve"> </w:t>
      </w:r>
    </w:p>
    <w:p w:rsidR="0097224B" w:rsidRPr="00EE3455" w:rsidRDefault="0097224B" w:rsidP="0097224B">
      <w:pPr>
        <w:autoSpaceDE w:val="0"/>
        <w:autoSpaceDN w:val="0"/>
        <w:adjustRightInd w:val="0"/>
        <w:spacing w:before="120" w:after="80"/>
        <w:ind w:firstLine="720"/>
        <w:rPr>
          <w:szCs w:val="28"/>
        </w:rPr>
      </w:pPr>
      <w:r w:rsidRPr="00AB714B">
        <w:rPr>
          <w:szCs w:val="28"/>
        </w:rPr>
        <w:t>Tiếp tục nâng cao chất lượng giáo dục- đào tạo. Tập trung xây dựng con người về đạo đức, lối sống, trí tuệ và năng lực làm việc. Bảo tồn, phát huy các giá trị văn hóa truyền thống và xây dựng môi trường văn hoá lành mạnh. Giải quyết tốt các vấn đề xã hội; phấn đấu giảm nghèo nhanh và bền vững, nâng cao đời sống của nhân dân; t</w:t>
      </w:r>
      <w:r w:rsidRPr="00AB714B">
        <w:rPr>
          <w:szCs w:val="28"/>
          <w:lang w:val="nb-NO"/>
        </w:rPr>
        <w:t>ăng cường công tác quản lý tài nguyên môi trường và chủ động ứng phó với biến đổi khí hậu, phòng chống thiên tai</w:t>
      </w:r>
      <w:r w:rsidRPr="00AB714B">
        <w:rPr>
          <w:szCs w:val="28"/>
        </w:rPr>
        <w:t>.</w:t>
      </w:r>
      <w:r>
        <w:rPr>
          <w:szCs w:val="28"/>
        </w:rPr>
        <w:t xml:space="preserve"> </w:t>
      </w:r>
      <w:r w:rsidRPr="00AB714B">
        <w:rPr>
          <w:szCs w:val="28"/>
        </w:rPr>
        <w:t xml:space="preserve">Đảm bảo quốc phòng, an ninh và hoạt động đối ngoại, góp phần bảo vệ chủ quyền, an ninh biên </w:t>
      </w:r>
      <w:r w:rsidRPr="00AB714B">
        <w:rPr>
          <w:szCs w:val="28"/>
        </w:rPr>
        <w:lastRenderedPageBreak/>
        <w:t xml:space="preserve">giới, giữ vững an ninh chính trị, trật tự an toàn xã hội; tăng cường mối quan hệ với nhân dân huyện Đắc Chưng (CHDCND Lào); ngăn chặn và đẩy lùi tình trạng </w:t>
      </w:r>
      <w:r w:rsidRPr="00AB714B">
        <w:rPr>
          <w:i/>
          <w:szCs w:val="28"/>
        </w:rPr>
        <w:t>"tự diễn biến", "tự chuyển hoá"</w:t>
      </w:r>
      <w:r w:rsidRPr="00AB714B">
        <w:rPr>
          <w:szCs w:val="28"/>
        </w:rPr>
        <w:t xml:space="preserve"> và làm thất bại âm mưu </w:t>
      </w:r>
      <w:r w:rsidRPr="00AB714B">
        <w:rPr>
          <w:i/>
          <w:szCs w:val="28"/>
        </w:rPr>
        <w:t>“diễn biến hòa bình”,</w:t>
      </w:r>
      <w:r w:rsidRPr="00AB714B">
        <w:rPr>
          <w:szCs w:val="28"/>
        </w:rPr>
        <w:t xml:space="preserve"> gây chia rẽ, bạo loạn của các thế lực thù địch.</w:t>
      </w:r>
      <w:r>
        <w:rPr>
          <w:szCs w:val="28"/>
        </w:rPr>
        <w:t xml:space="preserve"> </w:t>
      </w:r>
      <w:r w:rsidRPr="00AB714B">
        <w:rPr>
          <w:szCs w:val="28"/>
        </w:rPr>
        <w:t>Nâng cao hiệu lực, hiệu quả quản lý điều hành của hệ thống chính quyền, đẩy mạnh cải cách hành chính và cải cách tư pháp; phát huy truyền thống cách mạng và sức mạnh khối đại đoàn kết toàn dân, tăng cường và mở rộng dân chủ trong nhân dân; nâng cao vai trò, hiệu quả hoạt động của Mặt trận Tổ quốc, các đoàn thể chính trị-xã hội và các hội quần chúng.</w:t>
      </w:r>
      <w:r>
        <w:rPr>
          <w:szCs w:val="28"/>
        </w:rPr>
        <w:t xml:space="preserve"> </w:t>
      </w:r>
      <w:r w:rsidRPr="00AB714B">
        <w:rPr>
          <w:szCs w:val="28"/>
        </w:rPr>
        <w:t xml:space="preserve">Tăng cường xây dựng Đảng trong sạch, vững mạnh, nâng cao năng lực lãnh đạo và sức chiến đấu của toàn Đảng bộ; ngăn chặn, đẩy lùi sự suy thoái về tư tưởng chính trị, đạo đức, lối sống theo tinh thần Nghị quyết Trung ương 4 (khóa XI) về xây dựng Đảng gắn với thực hiện Chỉ thị số 03-CT/TW của Bộ Chính trị về tiếp tục đẩy mạnh việc </w:t>
      </w:r>
      <w:r w:rsidRPr="00AB714B">
        <w:rPr>
          <w:i/>
          <w:iCs/>
          <w:szCs w:val="28"/>
        </w:rPr>
        <w:t>“Học tập và làm theo tấm gương đạo đức Hồ Chí Minh</w:t>
      </w:r>
      <w:r w:rsidRPr="00AB714B">
        <w:rPr>
          <w:szCs w:val="28"/>
        </w:rPr>
        <w:t>”; tập trung xây dựng đội ngũ cán bộ đủ phẩm chất và năng lực, ngang tầm nhiệm vụ.</w:t>
      </w:r>
    </w:p>
    <w:p w:rsidR="0097224B" w:rsidRDefault="0097224B" w:rsidP="0097224B">
      <w:pPr>
        <w:ind w:firstLine="720"/>
        <w:rPr>
          <w:rFonts w:cs="Times New Roman"/>
        </w:rPr>
      </w:pPr>
      <w:r w:rsidRPr="008315EA">
        <w:rPr>
          <w:rFonts w:cs="Times New Roman"/>
          <w:b/>
          <w:i/>
        </w:rPr>
        <w:t>Câu hỏi 7:</w:t>
      </w:r>
      <w:r>
        <w:rPr>
          <w:rFonts w:cs="Times New Roman"/>
        </w:rPr>
        <w:t xml:space="preserve"> Các giải pháp xây dựng Đảng của Đại hội XIX Đảng bộ huyện nhiệm kỳ 2015-2020?</w:t>
      </w:r>
    </w:p>
    <w:p w:rsidR="0097224B" w:rsidRDefault="0097224B" w:rsidP="0097224B">
      <w:pPr>
        <w:spacing w:before="120" w:after="80"/>
        <w:ind w:firstLine="720"/>
        <w:rPr>
          <w:bCs/>
          <w:szCs w:val="28"/>
          <w:lang w:val="nl-NL"/>
        </w:rPr>
      </w:pPr>
      <w:r w:rsidRPr="008315EA">
        <w:rPr>
          <w:rFonts w:cs="Times New Roman"/>
          <w:b/>
          <w:i/>
        </w:rPr>
        <w:t>Trả lời:</w:t>
      </w:r>
      <w:r>
        <w:rPr>
          <w:rFonts w:cs="Times New Roman"/>
        </w:rPr>
        <w:t xml:space="preserve">  </w:t>
      </w:r>
      <w:r>
        <w:rPr>
          <w:bCs/>
          <w:i/>
          <w:szCs w:val="28"/>
        </w:rPr>
        <w:t xml:space="preserve"> </w:t>
      </w:r>
      <w:r w:rsidRPr="00AB714B">
        <w:rPr>
          <w:bCs/>
          <w:i/>
          <w:szCs w:val="28"/>
        </w:rPr>
        <w:t>Những nhóm giải pháp chủ yếu</w:t>
      </w:r>
      <w:r>
        <w:rPr>
          <w:bCs/>
          <w:i/>
          <w:szCs w:val="28"/>
        </w:rPr>
        <w:t xml:space="preserve">: </w:t>
      </w:r>
      <w:r w:rsidRPr="00AB714B">
        <w:rPr>
          <w:bCs/>
          <w:szCs w:val="28"/>
        </w:rPr>
        <w:t xml:space="preserve">Tập trung đẩy mạnh phát triển kinh tế theo định hướng </w:t>
      </w:r>
      <w:r w:rsidRPr="00AB714B">
        <w:rPr>
          <w:bCs/>
          <w:i/>
          <w:szCs w:val="28"/>
        </w:rPr>
        <w:t xml:space="preserve">“Nông-lâm, công nghiệp-tiểu thủ công nghiệp, thương mại-dịch vụ và du lịch”. </w:t>
      </w:r>
      <w:r>
        <w:rPr>
          <w:bCs/>
          <w:i/>
          <w:szCs w:val="28"/>
        </w:rPr>
        <w:t xml:space="preserve"> </w:t>
      </w:r>
      <w:r w:rsidRPr="00AB714B">
        <w:rPr>
          <w:bCs/>
          <w:szCs w:val="28"/>
        </w:rPr>
        <w:t xml:space="preserve">Thực hiện tốt công tác quy hoạch; tiếp tục thực hiện chương trình mục tiêu Quốc gia về xây dựng nông thôn mới. Tập trung xây dựng các công trình kết cấu hạ tầng; tranh thủ các nguồn vốn của Trung ương, của Tỉnh, của các doanh nghiệp và nguồn lực trong nhân dân để đầu tư xây dựng cơ bản. </w:t>
      </w:r>
      <w:r>
        <w:rPr>
          <w:bCs/>
          <w:i/>
          <w:szCs w:val="28"/>
        </w:rPr>
        <w:t xml:space="preserve"> </w:t>
      </w:r>
      <w:r w:rsidRPr="00AB714B">
        <w:rPr>
          <w:bCs/>
          <w:szCs w:val="28"/>
        </w:rPr>
        <w:t>Tăng cường các biện pháp thu, chi ngân sách, quản lý và sử dụng các nguồn vốn có hiệu quả.</w:t>
      </w:r>
      <w:r>
        <w:rPr>
          <w:bCs/>
          <w:i/>
          <w:szCs w:val="28"/>
        </w:rPr>
        <w:t xml:space="preserve"> </w:t>
      </w:r>
      <w:r w:rsidRPr="00AB714B">
        <w:rPr>
          <w:bCs/>
          <w:szCs w:val="28"/>
        </w:rPr>
        <w:t xml:space="preserve"> Nâng cao hiệu quả quản lý, bảo vệ tài nguyên, môi trường; chủ động ứng phó biến đổi khí hậu, phòng chống thiên tai.</w:t>
      </w:r>
      <w:r>
        <w:rPr>
          <w:bCs/>
          <w:i/>
          <w:szCs w:val="28"/>
        </w:rPr>
        <w:t xml:space="preserve"> </w:t>
      </w:r>
      <w:r w:rsidRPr="00AB714B">
        <w:rPr>
          <w:bCs/>
          <w:szCs w:val="28"/>
        </w:rPr>
        <w:t>Nâng cao chất lượng giáo dục- đào tạo; chăm sóc sức khỏe nhân dân; làm tốt công tác dân số KHHGĐ và bảo vệ, chăm sóc trẻ em</w:t>
      </w:r>
      <w:r w:rsidRPr="00AB714B">
        <w:rPr>
          <w:bCs/>
          <w:i/>
          <w:iCs/>
          <w:szCs w:val="28"/>
        </w:rPr>
        <w:t>.</w:t>
      </w:r>
      <w:r>
        <w:rPr>
          <w:bCs/>
          <w:i/>
          <w:szCs w:val="28"/>
        </w:rPr>
        <w:t xml:space="preserve"> </w:t>
      </w:r>
      <w:r w:rsidRPr="00AB714B">
        <w:rPr>
          <w:bCs/>
          <w:szCs w:val="28"/>
          <w:lang w:val="vi-VN"/>
        </w:rPr>
        <w:t>Đẩy mạnh các hoạt động văn hóa, thể dục- thể thao; phát triển du lịch.</w:t>
      </w:r>
      <w:r>
        <w:rPr>
          <w:bCs/>
          <w:i/>
          <w:szCs w:val="28"/>
        </w:rPr>
        <w:t xml:space="preserve"> </w:t>
      </w:r>
      <w:r w:rsidRPr="00AB714B">
        <w:rPr>
          <w:bCs/>
          <w:szCs w:val="28"/>
          <w:lang w:val="nl-NL"/>
        </w:rPr>
        <w:t>Thực hiện tốt các chính sách về xã hội.</w:t>
      </w:r>
      <w:r>
        <w:rPr>
          <w:bCs/>
          <w:i/>
          <w:szCs w:val="28"/>
        </w:rPr>
        <w:t xml:space="preserve"> </w:t>
      </w:r>
      <w:r w:rsidRPr="00AB714B">
        <w:rPr>
          <w:bCs/>
          <w:szCs w:val="28"/>
          <w:lang w:val="nl-NL"/>
        </w:rPr>
        <w:t>Củng cố vững chắc Quốc phòng- an ninh; tăng cường công tác nội chính; thực hiện tốt công tác đối ngoại</w:t>
      </w:r>
      <w:r w:rsidRPr="00AB714B">
        <w:rPr>
          <w:bCs/>
          <w:i/>
          <w:iCs/>
          <w:szCs w:val="28"/>
          <w:lang w:val="nl-NL"/>
        </w:rPr>
        <w:t>.</w:t>
      </w:r>
      <w:r>
        <w:rPr>
          <w:bCs/>
          <w:i/>
          <w:szCs w:val="28"/>
        </w:rPr>
        <w:t xml:space="preserve"> </w:t>
      </w:r>
      <w:r w:rsidRPr="00AB714B">
        <w:rPr>
          <w:bCs/>
          <w:szCs w:val="28"/>
          <w:lang w:val="nl-NL"/>
        </w:rPr>
        <w:t>Xây dựng chính quyền vững mạnh, đẩy mạnh cải cách hành chính.</w:t>
      </w:r>
      <w:r>
        <w:rPr>
          <w:bCs/>
          <w:i/>
          <w:szCs w:val="28"/>
        </w:rPr>
        <w:t xml:space="preserve"> </w:t>
      </w:r>
      <w:r w:rsidRPr="00AB714B">
        <w:rPr>
          <w:bCs/>
          <w:szCs w:val="28"/>
          <w:lang w:val="nl-NL"/>
        </w:rPr>
        <w:t xml:space="preserve"> Phát huy dân chủ và sức mạnh đại đoàn kết toàn dân; xây dựng Mặt trận Tổ quốc Việt Nam, các đoàn thể chính trị-xã hội, các hội quần chúng các cấp trong huyện vững mạnh nhằm thực hiện tốt các phong trào thi đua yêu nước ở địa phương.</w:t>
      </w:r>
      <w:r>
        <w:rPr>
          <w:bCs/>
          <w:i/>
          <w:szCs w:val="28"/>
        </w:rPr>
        <w:t xml:space="preserve"> </w:t>
      </w:r>
      <w:r w:rsidRPr="00AB714B">
        <w:rPr>
          <w:bCs/>
          <w:szCs w:val="28"/>
          <w:lang w:val="nl-NL"/>
        </w:rPr>
        <w:t>Đẩy mạnh xây dựng Đảng, nâng cao năng lực lãnh đạo và sức chiến đấu của toàn Đảng bộ; ngăn chặn, đẩy lùi sự suy thoái về tư tưởng chính trị, đạo đức, lối sống trong cán bộ, đảng viên.</w:t>
      </w:r>
    </w:p>
    <w:p w:rsidR="00FC4CC6" w:rsidRDefault="00FC4CC6" w:rsidP="00FC4CC6">
      <w:pPr>
        <w:ind w:firstLine="720"/>
        <w:rPr>
          <w:rFonts w:cs="Times New Roman"/>
        </w:rPr>
      </w:pPr>
      <w:r w:rsidRPr="00EE3455">
        <w:rPr>
          <w:rFonts w:cs="Times New Roman"/>
          <w:b/>
          <w:i/>
        </w:rPr>
        <w:t>Câu hỏi 8:</w:t>
      </w:r>
      <w:r>
        <w:rPr>
          <w:rFonts w:cs="Times New Roman"/>
        </w:rPr>
        <w:t xml:space="preserve"> Anh (chị) hẫy đề xuất các chủ trương, giải pháp mới phù hợp để huyện Nam Giang thực hiện mục tiêu giảm nghèo nhanh, bền vững?</w:t>
      </w:r>
    </w:p>
    <w:p w:rsidR="00FC4CC6" w:rsidRDefault="00FC4CC6" w:rsidP="00FC4CC6">
      <w:pPr>
        <w:ind w:firstLine="720"/>
        <w:rPr>
          <w:rFonts w:cs="Times New Roman"/>
        </w:rPr>
      </w:pPr>
      <w:r w:rsidRPr="00EE3455">
        <w:rPr>
          <w:rFonts w:cs="Times New Roman"/>
          <w:b/>
          <w:i/>
        </w:rPr>
        <w:t>Câu hỏi 9:</w:t>
      </w:r>
      <w:r>
        <w:rPr>
          <w:rFonts w:cs="Times New Roman"/>
        </w:rPr>
        <w:t xml:space="preserve"> Trách nhiệm và nghĩa vụ của tổ chức Đảng, cán bộ, đảng viên trong việc đưa nghị quyết Đại hội XII của Đảng và Nghị quyết Đại hội Đảng các cấp đi vào cuộc sống?</w:t>
      </w:r>
    </w:p>
    <w:p w:rsidR="00FC4CC6" w:rsidRPr="00EE3455" w:rsidRDefault="00FC4CC6" w:rsidP="0097224B">
      <w:pPr>
        <w:spacing w:before="120" w:after="80"/>
        <w:ind w:firstLine="720"/>
        <w:rPr>
          <w:bCs/>
          <w:i/>
          <w:szCs w:val="28"/>
        </w:rPr>
      </w:pPr>
    </w:p>
    <w:p w:rsidR="00C87B0E" w:rsidRDefault="00C87B0E"/>
    <w:sectPr w:rsidR="00C87B0E" w:rsidSect="00B52D92">
      <w:pgSz w:w="11907" w:h="16840" w:code="9"/>
      <w:pgMar w:top="1134" w:right="851" w:bottom="993" w:left="1985" w:header="142" w:footer="0" w:gutter="0"/>
      <w:cols w:space="720"/>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40"/>
  <w:drawingGridVerticalSpacing w:val="381"/>
  <w:displayHorizontalDrawingGridEvery w:val="2"/>
  <w:characterSpacingControl w:val="doNotCompress"/>
  <w:compat/>
  <w:rsids>
    <w:rsidRoot w:val="0097224B"/>
    <w:rsid w:val="000A1B5C"/>
    <w:rsid w:val="000A4D83"/>
    <w:rsid w:val="00161D4F"/>
    <w:rsid w:val="002A65A4"/>
    <w:rsid w:val="002E6A91"/>
    <w:rsid w:val="004D6C49"/>
    <w:rsid w:val="0055154B"/>
    <w:rsid w:val="0097224B"/>
    <w:rsid w:val="00A80BC6"/>
    <w:rsid w:val="00AA1C21"/>
    <w:rsid w:val="00B52D92"/>
    <w:rsid w:val="00B7573D"/>
    <w:rsid w:val="00C87B0E"/>
    <w:rsid w:val="00ED3E8F"/>
    <w:rsid w:val="00FC4C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B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7224B"/>
    <w:pPr>
      <w:spacing w:before="100" w:beforeAutospacing="1" w:after="100" w:afterAutospacing="1"/>
      <w:jc w:val="left"/>
    </w:pPr>
    <w:rPr>
      <w:rFonts w:eastAsia="Times New Roman" w:cs="Times New Roman"/>
      <w:sz w:val="24"/>
      <w:szCs w:val="24"/>
    </w:rPr>
  </w:style>
  <w:style w:type="character" w:styleId="Strong">
    <w:name w:val="Strong"/>
    <w:basedOn w:val="DefaultParagraphFont"/>
    <w:uiPriority w:val="22"/>
    <w:qFormat/>
    <w:rsid w:val="0097224B"/>
    <w:rPr>
      <w:b/>
      <w:bCs/>
    </w:rPr>
  </w:style>
  <w:style w:type="character" w:styleId="Emphasis">
    <w:name w:val="Emphasis"/>
    <w:basedOn w:val="DefaultParagraphFont"/>
    <w:uiPriority w:val="20"/>
    <w:qFormat/>
    <w:rsid w:val="0097224B"/>
    <w:rPr>
      <w:i/>
      <w:iCs/>
    </w:rPr>
  </w:style>
  <w:style w:type="character" w:customStyle="1" w:styleId="apple-converted-space">
    <w:name w:val="apple-converted-space"/>
    <w:basedOn w:val="DefaultParagraphFont"/>
    <w:rsid w:val="0097224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1864</Words>
  <Characters>10625</Characters>
  <Application>Microsoft Office Word</Application>
  <DocSecurity>0</DocSecurity>
  <Lines>88</Lines>
  <Paragraphs>24</Paragraphs>
  <ScaleCrop>false</ScaleCrop>
  <Company/>
  <LinksUpToDate>false</LinksUpToDate>
  <CharactersWithSpaces>12465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3</cp:revision>
  <dcterms:created xsi:type="dcterms:W3CDTF">2016-09-29T01:07:00Z</dcterms:created>
  <dcterms:modified xsi:type="dcterms:W3CDTF">2016-10-03T03:37:00Z</dcterms:modified>
</cp:coreProperties>
</file>